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E9C" w:rsidRDefault="00ED4C3C" w:rsidP="00ED4C3C">
      <w:pPr>
        <w:jc w:val="center"/>
        <w:rPr>
          <w:b/>
          <w:sz w:val="36"/>
          <w:szCs w:val="36"/>
          <w:u w:val="single"/>
        </w:rPr>
      </w:pPr>
      <w:r w:rsidRPr="00ED4C3C">
        <w:rPr>
          <w:b/>
          <w:sz w:val="36"/>
          <w:szCs w:val="36"/>
          <w:u w:val="single"/>
        </w:rPr>
        <w:t>Y4 Multiplication Times Table Assessment Results 2026</w:t>
      </w:r>
    </w:p>
    <w:p w:rsidR="00ED4C3C" w:rsidRPr="00ED4C3C" w:rsidRDefault="00ED4C3C" w:rsidP="00ED4C3C">
      <w:pPr>
        <w:jc w:val="center"/>
        <w:rPr>
          <w:b/>
          <w:sz w:val="36"/>
          <w:szCs w:val="36"/>
          <w:u w:val="single"/>
        </w:rPr>
      </w:pPr>
    </w:p>
    <w:p w:rsidR="00ED4C3C" w:rsidRPr="00ED4C3C" w:rsidRDefault="00ED4C3C" w:rsidP="00ED4C3C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D4C3C">
        <w:rPr>
          <w:rFonts w:ascii="Arial" w:eastAsia="Times New Roman" w:hAnsi="Arial" w:cs="Arial"/>
          <w:sz w:val="24"/>
          <w:szCs w:val="24"/>
          <w:lang w:eastAsia="en-GB"/>
        </w:rPr>
        <w:t>The MTC in Year 4 stands for the Multiplication Tables Check, a statutory online assessment administered to pupils in state-funded schools in England to evaluate their fluent re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call of times tables up to 12. </w:t>
      </w:r>
    </w:p>
    <w:p w:rsidR="00ED4C3C" w:rsidRPr="00ED4C3C" w:rsidRDefault="00ED4C3C" w:rsidP="00ED4C3C">
      <w:pPr>
        <w:spacing w:line="240" w:lineRule="auto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ED4C3C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How the Check Works</w:t>
      </w:r>
    </w:p>
    <w:p w:rsidR="00ED4C3C" w:rsidRPr="00ED4C3C" w:rsidRDefault="00ED4C3C" w:rsidP="00ED4C3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D4C3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Format:</w:t>
      </w:r>
      <w:r w:rsidRPr="00ED4C3C">
        <w:rPr>
          <w:rFonts w:ascii="Arial" w:eastAsia="Times New Roman" w:hAnsi="Arial" w:cs="Arial"/>
          <w:sz w:val="24"/>
          <w:szCs w:val="24"/>
          <w:lang w:eastAsia="en-GB"/>
        </w:rPr>
        <w:t xml:space="preserve"> An on-screen digital assessment completed on a computer, laptop, or tablet.</w:t>
      </w:r>
    </w:p>
    <w:p w:rsidR="00ED4C3C" w:rsidRPr="00ED4C3C" w:rsidRDefault="00ED4C3C" w:rsidP="00ED4C3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r w:rsidRPr="00ED4C3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Questions:</w:t>
      </w:r>
      <w:r w:rsidRPr="00ED4C3C">
        <w:rPr>
          <w:rFonts w:ascii="Arial" w:eastAsia="Times New Roman" w:hAnsi="Arial" w:cs="Arial"/>
          <w:sz w:val="24"/>
          <w:szCs w:val="24"/>
          <w:lang w:eastAsia="en-GB"/>
        </w:rPr>
        <w:t xml:space="preserve"> 25 randomized multiplication questions ranging from the 2x to 12x tables (excluding the 1x table), preceded by 3 practice questions.</w:t>
      </w:r>
    </w:p>
    <w:p w:rsidR="00ED4C3C" w:rsidRDefault="00ED4C3C">
      <w:pPr>
        <w:rPr>
          <w:b/>
          <w:sz w:val="32"/>
          <w:szCs w:val="32"/>
          <w:u w:val="single"/>
        </w:rPr>
      </w:pPr>
    </w:p>
    <w:p w:rsidR="00ED4C3C" w:rsidRDefault="00ED4C3C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Results</w:t>
      </w:r>
    </w:p>
    <w:p w:rsidR="00ED4C3C" w:rsidRPr="00ED4C3C" w:rsidRDefault="00ED4C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year, 9 of our pupils achieved full marks on the assessment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D4C3C" w:rsidTr="00ED4C3C">
        <w:tc>
          <w:tcPr>
            <w:tcW w:w="4508" w:type="dxa"/>
          </w:tcPr>
          <w:p w:rsidR="00ED4C3C" w:rsidRPr="00ED4C3C" w:rsidRDefault="00ED4C3C" w:rsidP="00ED4C3C">
            <w:pPr>
              <w:jc w:val="center"/>
              <w:rPr>
                <w:b/>
                <w:sz w:val="32"/>
                <w:szCs w:val="32"/>
              </w:rPr>
            </w:pPr>
            <w:r w:rsidRPr="00ED4C3C">
              <w:rPr>
                <w:b/>
                <w:sz w:val="32"/>
                <w:szCs w:val="32"/>
              </w:rPr>
              <w:t>School Average Score</w:t>
            </w:r>
          </w:p>
        </w:tc>
        <w:tc>
          <w:tcPr>
            <w:tcW w:w="4508" w:type="dxa"/>
          </w:tcPr>
          <w:p w:rsidR="00ED4C3C" w:rsidRPr="00ED4C3C" w:rsidRDefault="00ED4C3C" w:rsidP="00ED4C3C">
            <w:pPr>
              <w:jc w:val="center"/>
              <w:rPr>
                <w:b/>
                <w:sz w:val="32"/>
                <w:szCs w:val="32"/>
              </w:rPr>
            </w:pPr>
            <w:r w:rsidRPr="00ED4C3C">
              <w:rPr>
                <w:b/>
                <w:sz w:val="32"/>
                <w:szCs w:val="32"/>
              </w:rPr>
              <w:t>National Average Score</w:t>
            </w:r>
            <w:r>
              <w:rPr>
                <w:b/>
                <w:sz w:val="32"/>
                <w:szCs w:val="32"/>
              </w:rPr>
              <w:t xml:space="preserve"> (2025)</w:t>
            </w:r>
          </w:p>
        </w:tc>
      </w:tr>
      <w:tr w:rsidR="00ED4C3C" w:rsidTr="00ED4C3C">
        <w:tc>
          <w:tcPr>
            <w:tcW w:w="4508" w:type="dxa"/>
          </w:tcPr>
          <w:p w:rsidR="00ED4C3C" w:rsidRPr="00ED4C3C" w:rsidRDefault="00ED4C3C" w:rsidP="00ED4C3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22.8</w:t>
            </w:r>
          </w:p>
        </w:tc>
        <w:tc>
          <w:tcPr>
            <w:tcW w:w="4508" w:type="dxa"/>
          </w:tcPr>
          <w:p w:rsidR="00ED4C3C" w:rsidRPr="00ED4C3C" w:rsidRDefault="00ED4C3C" w:rsidP="00ED4C3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</w:t>
            </w:r>
          </w:p>
        </w:tc>
      </w:tr>
    </w:tbl>
    <w:p w:rsidR="00ED4C3C" w:rsidRPr="00ED4C3C" w:rsidRDefault="00ED4C3C">
      <w:pPr>
        <w:rPr>
          <w:b/>
          <w:sz w:val="32"/>
          <w:szCs w:val="32"/>
          <w:u w:val="single"/>
        </w:rPr>
      </w:pPr>
    </w:p>
    <w:sectPr w:rsidR="00ED4C3C" w:rsidRPr="00ED4C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F5F63"/>
    <w:multiLevelType w:val="multilevel"/>
    <w:tmpl w:val="41C4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C3C"/>
    <w:rsid w:val="004A3E9C"/>
    <w:rsid w:val="00ED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E610A"/>
  <w15:chartTrackingRefBased/>
  <w15:docId w15:val="{5B5A14C3-9441-4CE1-AE50-56A17810F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7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70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2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2043, head</dc:creator>
  <cp:keywords/>
  <dc:description/>
  <cp:lastModifiedBy>2043, head</cp:lastModifiedBy>
  <cp:revision>1</cp:revision>
  <dcterms:created xsi:type="dcterms:W3CDTF">2026-09-21T13:03:00Z</dcterms:created>
  <dcterms:modified xsi:type="dcterms:W3CDTF">2026-09-21T13:11:00Z</dcterms:modified>
</cp:coreProperties>
</file>